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6" w:rsidRPr="00227D86" w:rsidRDefault="00227D86" w:rsidP="00227D86">
      <w:pPr>
        <w:pStyle w:val="a3"/>
        <w:ind w:left="786"/>
        <w:jc w:val="center"/>
        <w:rPr>
          <w:b/>
          <w:sz w:val="28"/>
          <w:szCs w:val="28"/>
        </w:rPr>
      </w:pPr>
      <w:r w:rsidRPr="00227D86">
        <w:rPr>
          <w:b/>
          <w:sz w:val="28"/>
          <w:szCs w:val="28"/>
        </w:rPr>
        <w:t>Мероприятия в направлении темы ОЭР</w:t>
      </w:r>
    </w:p>
    <w:tbl>
      <w:tblPr>
        <w:tblStyle w:val="a4"/>
        <w:tblW w:w="0" w:type="auto"/>
        <w:tblLook w:val="04A0"/>
      </w:tblPr>
      <w:tblGrid>
        <w:gridCol w:w="1183"/>
        <w:gridCol w:w="1989"/>
        <w:gridCol w:w="4494"/>
        <w:gridCol w:w="1905"/>
      </w:tblGrid>
      <w:tr w:rsidR="00227D86" w:rsidRPr="00DB5ECE" w:rsidTr="00227D86">
        <w:tc>
          <w:tcPr>
            <w:tcW w:w="1183" w:type="dxa"/>
          </w:tcPr>
          <w:p w:rsidR="00227D86" w:rsidRPr="00DB5ECE" w:rsidRDefault="00227D86" w:rsidP="00A47472">
            <w:pPr>
              <w:jc w:val="both"/>
            </w:pPr>
            <w:r>
              <w:t>Период</w:t>
            </w:r>
          </w:p>
        </w:tc>
        <w:tc>
          <w:tcPr>
            <w:tcW w:w="1996" w:type="dxa"/>
          </w:tcPr>
          <w:p w:rsidR="00227D86" w:rsidRPr="00DB5ECE" w:rsidRDefault="00227D86" w:rsidP="00A47472">
            <w:pPr>
              <w:jc w:val="both"/>
            </w:pPr>
            <w:r w:rsidRPr="00DB5ECE">
              <w:t>Направление инновационной деятельности</w:t>
            </w:r>
          </w:p>
        </w:tc>
        <w:tc>
          <w:tcPr>
            <w:tcW w:w="4726" w:type="dxa"/>
          </w:tcPr>
          <w:p w:rsidR="00227D86" w:rsidRPr="00DB5ECE" w:rsidRDefault="00227D86" w:rsidP="00227D86">
            <w:pPr>
              <w:jc w:val="both"/>
            </w:pPr>
            <w:r w:rsidRPr="00DB5ECE">
              <w:t xml:space="preserve">Опыт работы ОУ в указанном направлении инновационной деятельности, включая сотрудничество с ОУ регионов Российской Федерации </w:t>
            </w:r>
          </w:p>
        </w:tc>
        <w:tc>
          <w:tcPr>
            <w:tcW w:w="1666" w:type="dxa"/>
          </w:tcPr>
          <w:p w:rsidR="00227D86" w:rsidRPr="00DB5ECE" w:rsidRDefault="00227D86" w:rsidP="00227D86">
            <w:pPr>
              <w:jc w:val="both"/>
            </w:pPr>
            <w:r>
              <w:t>Уровень</w:t>
            </w:r>
          </w:p>
        </w:tc>
      </w:tr>
      <w:tr w:rsidR="00227D86" w:rsidRPr="00DB5ECE" w:rsidTr="00227D86">
        <w:tc>
          <w:tcPr>
            <w:tcW w:w="1183" w:type="dxa"/>
          </w:tcPr>
          <w:p w:rsidR="00227D86" w:rsidRPr="00DB5ECE" w:rsidRDefault="00227D86" w:rsidP="00A47472">
            <w:pPr>
              <w:jc w:val="both"/>
              <w:rPr>
                <w:b/>
              </w:rPr>
            </w:pPr>
            <w:r>
              <w:t>01.09.2017-31.05.2018</w:t>
            </w:r>
          </w:p>
        </w:tc>
        <w:tc>
          <w:tcPr>
            <w:tcW w:w="1996" w:type="dxa"/>
          </w:tcPr>
          <w:p w:rsidR="00227D86" w:rsidRPr="00DB5ECE" w:rsidRDefault="00227D86" w:rsidP="00A47472">
            <w:pPr>
              <w:jc w:val="both"/>
              <w:rPr>
                <w:b/>
              </w:rPr>
            </w:pPr>
            <w:r w:rsidRPr="00DB5ECE">
              <w:rPr>
                <w:bCs/>
              </w:rPr>
              <w:t>«Поддержка исследовательского поведения детей дошкольного возраста в ДОУ»</w:t>
            </w:r>
          </w:p>
        </w:tc>
        <w:tc>
          <w:tcPr>
            <w:tcW w:w="4726" w:type="dxa"/>
          </w:tcPr>
          <w:p w:rsidR="00227D86" w:rsidRPr="00DB5ECE" w:rsidRDefault="00227D86" w:rsidP="00A47472">
            <w:pPr>
              <w:jc w:val="both"/>
            </w:pPr>
            <w:r w:rsidRPr="00DB5ECE">
              <w:t>За период осуществления деятельности в рамках программы ОЭР с 01.09.2017 года в ГБДОУ № 26 была представлена общественности следующая работа: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</w:rPr>
              <w:t>Районный педагогический совет</w:t>
            </w:r>
            <w:r w:rsidRPr="00DB5ECE">
              <w:t xml:space="preserve"> «Красногвардейский район – территория успеха» - Презентация опыта работы ДОУ по инновационной деятельности; 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</w:rPr>
              <w:t>Городская научно-практическая конференция</w:t>
            </w:r>
            <w:r w:rsidRPr="00DB5ECE">
              <w:t xml:space="preserve"> «Одаренные дети: актуальные проблемы диагностики, обучения и воспитания» - Презентация опыта работы по теме «Поддержка исследовательской деятельности одаренных детей в условиях массового дошкольного учреждения»;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</w:rPr>
              <w:t>Городской  сетевой семинар</w:t>
            </w:r>
            <w:r w:rsidRPr="00DB5ECE">
              <w:t xml:space="preserve"> на основе сетевого партнерства и деятельности работодателей «Технологии управления деятельностью дошкольников в предметно-пространственной среде» - презентация опыта работы по теме «Стимулирование познавательной активности и условия поддержки исследовательского поведения детей дошкольного возраста в ДОУ»;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</w:rPr>
              <w:t>МО</w:t>
            </w:r>
            <w:r w:rsidRPr="00DB5ECE">
              <w:t xml:space="preserve"> по познавательному развитию для воспитателей Красногвардейского района – мастер-класс «</w:t>
            </w:r>
            <w:proofErr w:type="spellStart"/>
            <w:r w:rsidRPr="00DB5ECE">
              <w:t>Лэпбук</w:t>
            </w:r>
            <w:proofErr w:type="spellEnd"/>
            <w:r w:rsidRPr="00DB5ECE">
              <w:t xml:space="preserve"> как форма проектного метода организации образовательной деятельности»;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</w:rPr>
              <w:t>Всероссийская научно-практическая конференция с международным участием</w:t>
            </w:r>
            <w:r w:rsidRPr="00DB5ECE">
              <w:t xml:space="preserve"> «Взаимосвязь инженерного и экологического образования – требование современности» - презентация опыта работы на тему «Взаимосвязь инженерного и экологического образования – требование современности»;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  <w:u w:val="single"/>
              </w:rPr>
              <w:t>Петербургский международный образовательный форум 2018</w:t>
            </w:r>
            <w:r w:rsidRPr="00DB5ECE">
              <w:t>, Интерактивная педагогическая дискуссия «Познаю мир, познаю себя»: представление опыта работы по направлениям Программы ОЭР в форме мастер-классов;</w:t>
            </w:r>
          </w:p>
          <w:p w:rsidR="00227D86" w:rsidRPr="00DB5ECE" w:rsidRDefault="00227D86" w:rsidP="00A47472">
            <w:pPr>
              <w:ind w:left="142"/>
              <w:rPr>
                <w:color w:val="000000"/>
                <w:shd w:val="clear" w:color="auto" w:fill="FFFFFF"/>
              </w:rPr>
            </w:pPr>
            <w:r w:rsidRPr="00DB5ECE">
              <w:t xml:space="preserve">- </w:t>
            </w:r>
            <w:r w:rsidRPr="00227D86">
              <w:rPr>
                <w:b/>
              </w:rPr>
              <w:t xml:space="preserve">Всероссийский практико-ориентированный семинар профессиональной мобильности педагогов с международным участием РФ и </w:t>
            </w:r>
            <w:proofErr w:type="spellStart"/>
            <w:r w:rsidRPr="00227D86">
              <w:rPr>
                <w:b/>
              </w:rPr>
              <w:t>Респ</w:t>
            </w:r>
            <w:proofErr w:type="gramStart"/>
            <w:r w:rsidRPr="00227D86">
              <w:rPr>
                <w:b/>
              </w:rPr>
              <w:t>.Б</w:t>
            </w:r>
            <w:proofErr w:type="gramEnd"/>
            <w:r w:rsidRPr="00227D86">
              <w:rPr>
                <w:b/>
              </w:rPr>
              <w:t>еларусь</w:t>
            </w:r>
            <w:proofErr w:type="spellEnd"/>
            <w:r w:rsidRPr="00DB5ECE">
              <w:t xml:space="preserve"> «Управление качеством образования на основе внедрения инновационных технологий в практику образовательных организаций РФ и </w:t>
            </w:r>
            <w:proofErr w:type="spellStart"/>
            <w:r w:rsidRPr="00DB5ECE">
              <w:t>респ.Беларусь</w:t>
            </w:r>
            <w:proofErr w:type="spellEnd"/>
            <w:r w:rsidRPr="00DB5ECE">
              <w:t xml:space="preserve">» - презентация опыта работы по темам: </w:t>
            </w:r>
            <w:r w:rsidRPr="00227D86">
              <w:rPr>
                <w:color w:val="000000"/>
              </w:rPr>
              <w:t>«Оптимизация образовательной системы  на основе организации опытно-экспериментальной работы в ДОУ», «Психологический аспект формирования исследовательского поведения у дошкольников»</w:t>
            </w:r>
            <w:r w:rsidRPr="00DB5ECE">
              <w:rPr>
                <w:color w:val="000000"/>
                <w:sz w:val="22"/>
                <w:szCs w:val="22"/>
              </w:rPr>
              <w:t xml:space="preserve">, </w:t>
            </w:r>
            <w:r w:rsidRPr="00DB5ECE">
              <w:rPr>
                <w:color w:val="000000"/>
                <w:shd w:val="clear" w:color="auto" w:fill="FFFFFF"/>
              </w:rPr>
              <w:t xml:space="preserve">«Сетевое взаимодействие организаций образования         как технология </w:t>
            </w:r>
            <w:r w:rsidRPr="00DB5ECE">
              <w:rPr>
                <w:color w:val="000000"/>
                <w:shd w:val="clear" w:color="auto" w:fill="FFFFFF"/>
              </w:rPr>
              <w:lastRenderedPageBreak/>
              <w:t>обеспечения качества образования»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участие в </w:t>
            </w:r>
            <w:r w:rsidRPr="00227D86">
              <w:rPr>
                <w:b/>
              </w:rPr>
              <w:t>Городском конкурсе</w:t>
            </w:r>
            <w:r w:rsidRPr="00DB5ECE">
              <w:t xml:space="preserve"> Конкурс научных исследований для детей «</w:t>
            </w:r>
            <w:proofErr w:type="spellStart"/>
            <w:r w:rsidRPr="00DB5ECE">
              <w:t>Старт+</w:t>
            </w:r>
            <w:proofErr w:type="spellEnd"/>
            <w:r w:rsidRPr="00DB5ECE">
              <w:t>»;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227D86">
              <w:rPr>
                <w:b/>
              </w:rPr>
              <w:t>Конкурс педагогических достижений</w:t>
            </w:r>
            <w:r w:rsidRPr="00DB5ECE">
              <w:t xml:space="preserve"> в номинации «Лучший инновационный продукт» - проект «Формирование инженерного мышления дошкольников в процессе знакомства с городом» - признание «Овация»;</w:t>
            </w:r>
          </w:p>
          <w:p w:rsidR="00227D86" w:rsidRPr="00227D86" w:rsidRDefault="00227D86" w:rsidP="00A47472">
            <w:pPr>
              <w:jc w:val="both"/>
              <w:rPr>
                <w:b/>
                <w:bCs/>
              </w:rPr>
            </w:pPr>
            <w:r w:rsidRPr="00DB5ECE">
              <w:t xml:space="preserve">- участие в </w:t>
            </w:r>
            <w:r w:rsidRPr="00227D86">
              <w:rPr>
                <w:b/>
                <w:bCs/>
              </w:rPr>
              <w:t>городском конкурсе методических разработок</w:t>
            </w:r>
          </w:p>
          <w:p w:rsidR="00227D86" w:rsidRDefault="00227D86" w:rsidP="00A47472">
            <w:pPr>
              <w:jc w:val="both"/>
            </w:pPr>
            <w:r w:rsidRPr="00DB5ECE">
              <w:rPr>
                <w:bCs/>
              </w:rPr>
              <w:t>«Диссеминация передового педагогического опыта ДОУ Санкт-Петербурга по реализации ФГОС дошкольного образования» - тема: «</w:t>
            </w:r>
            <w:r w:rsidRPr="00DB5ECE">
              <w:rPr>
                <w:lang w:val="en-US"/>
              </w:rPr>
              <w:t>STEAM</w:t>
            </w:r>
            <w:r w:rsidRPr="00DB5ECE">
              <w:t xml:space="preserve"> образование – универсальный инструмент достижения целевых ориентиров ФГОС </w:t>
            </w:r>
            <w:proofErr w:type="gramStart"/>
            <w:r w:rsidRPr="00DB5ECE">
              <w:t>ДО</w:t>
            </w:r>
            <w:proofErr w:type="gramEnd"/>
            <w:r w:rsidRPr="00DB5ECE">
              <w:t>»;</w:t>
            </w:r>
          </w:p>
          <w:p w:rsidR="00227D86" w:rsidRPr="00DB5ECE" w:rsidRDefault="00227D86" w:rsidP="00A47472">
            <w:pPr>
              <w:jc w:val="both"/>
            </w:pPr>
            <w:r>
              <w:t xml:space="preserve">- </w:t>
            </w:r>
            <w:r w:rsidRPr="00381BB2">
              <w:rPr>
                <w:b/>
              </w:rPr>
              <w:t>Круглый стол</w:t>
            </w:r>
            <w:r w:rsidR="00381BB2" w:rsidRPr="00381BB2">
              <w:rPr>
                <w:b/>
              </w:rPr>
              <w:t xml:space="preserve"> в АППО</w:t>
            </w:r>
            <w:r>
              <w:t xml:space="preserve"> «Обмен опытом реализации проектов ОЭР ДОУ, связанных с развитием дошкольного образования Санкт-Петербурга» - представление опыта «Управление реализацией инновационных проектов на первом этапе ОЭР»;</w:t>
            </w:r>
          </w:p>
          <w:p w:rsidR="00227D86" w:rsidRPr="00DB5ECE" w:rsidRDefault="00227D86" w:rsidP="00A47472">
            <w:pPr>
              <w:jc w:val="both"/>
            </w:pPr>
            <w:r w:rsidRPr="00DB5ECE">
              <w:t xml:space="preserve">- </w:t>
            </w:r>
            <w:r w:rsidRPr="00381BB2">
              <w:rPr>
                <w:b/>
                <w:u w:val="single"/>
              </w:rPr>
              <w:t>в рамках социального партнерства</w:t>
            </w:r>
            <w:r w:rsidRPr="00DB5ECE">
              <w:t xml:space="preserve"> проводится обмен опытом и сотрудничество в форме проектов социально-образовательной направленности, мероприятий в рамках ОЭР с различными организациями: ГБОУ СОШ № 129 Красногвардейского района, ГБОУ СОШ № 533 Кировского района, ГБПОУ «Педагогический колледж №4» Санкт-Петербурга, ГБУ ДО ЦДЮТТ «</w:t>
            </w:r>
            <w:proofErr w:type="spellStart"/>
            <w:r w:rsidRPr="00DB5ECE">
              <w:t>Охта</w:t>
            </w:r>
            <w:proofErr w:type="spellEnd"/>
            <w:r w:rsidRPr="00DB5ECE">
              <w:t>» Красногвардейского района, Российская академия народного хозяйства и государственной службы при Президенте РФ, ГБОУ ДО «Охтинский центр эстетического воспитания», Главное управление по делам молодежи и спорта г</w:t>
            </w:r>
            <w:proofErr w:type="gramStart"/>
            <w:r w:rsidRPr="00DB5ECE">
              <w:t>.К</w:t>
            </w:r>
            <w:proofErr w:type="gramEnd"/>
            <w:r w:rsidRPr="00DB5ECE">
              <w:t>ишинев, Молдова, Муниципальный округ «</w:t>
            </w:r>
            <w:proofErr w:type="spellStart"/>
            <w:r w:rsidRPr="00DB5ECE">
              <w:t>Полюстрово</w:t>
            </w:r>
            <w:proofErr w:type="spellEnd"/>
            <w:r w:rsidRPr="00DB5ECE">
              <w:t xml:space="preserve">», Депутаты </w:t>
            </w:r>
            <w:proofErr w:type="spellStart"/>
            <w:r w:rsidRPr="00DB5ECE">
              <w:t>ЗакС</w:t>
            </w:r>
            <w:proofErr w:type="spellEnd"/>
            <w:r w:rsidRPr="00DB5ECE">
              <w:t xml:space="preserve"> Санкт-Петербурга в лице </w:t>
            </w:r>
            <w:proofErr w:type="spellStart"/>
            <w:r w:rsidRPr="00DB5ECE">
              <w:t>Раховой</w:t>
            </w:r>
            <w:proofErr w:type="spellEnd"/>
            <w:r w:rsidRPr="00DB5ECE">
              <w:t xml:space="preserve"> Е.А. и Сергеевой В.В., Политсовет партии Единая Россия.</w:t>
            </w:r>
          </w:p>
        </w:tc>
        <w:tc>
          <w:tcPr>
            <w:tcW w:w="1666" w:type="dxa"/>
          </w:tcPr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Район</w:t>
            </w: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Город</w:t>
            </w: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Город</w:t>
            </w: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Район</w:t>
            </w: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227D86">
            <w:r>
              <w:t xml:space="preserve">РФ с </w:t>
            </w:r>
            <w:proofErr w:type="spellStart"/>
            <w:r>
              <w:t>междунар</w:t>
            </w:r>
            <w:proofErr w:type="gramStart"/>
            <w:r>
              <w:t>.у</w:t>
            </w:r>
            <w:proofErr w:type="gramEnd"/>
            <w:r>
              <w:t>частием</w:t>
            </w:r>
            <w:proofErr w:type="spellEnd"/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227D86">
            <w:r>
              <w:t xml:space="preserve">РФ с </w:t>
            </w:r>
            <w:proofErr w:type="spellStart"/>
            <w:r>
              <w:t>междунар</w:t>
            </w:r>
            <w:proofErr w:type="gramStart"/>
            <w:r>
              <w:t>.у</w:t>
            </w:r>
            <w:proofErr w:type="gramEnd"/>
            <w:r>
              <w:t>частием</w:t>
            </w:r>
            <w:proofErr w:type="spellEnd"/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227D86">
            <w:r>
              <w:t xml:space="preserve">РФ с </w:t>
            </w:r>
            <w:proofErr w:type="spellStart"/>
            <w:r>
              <w:t>междунар</w:t>
            </w:r>
            <w:proofErr w:type="gramStart"/>
            <w:r>
              <w:t>.у</w:t>
            </w:r>
            <w:proofErr w:type="gramEnd"/>
            <w:r>
              <w:t>частием</w:t>
            </w:r>
            <w:proofErr w:type="spellEnd"/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Город</w:t>
            </w: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Район</w:t>
            </w: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</w:p>
          <w:p w:rsidR="00227D86" w:rsidRDefault="00227D86" w:rsidP="00A47472">
            <w:pPr>
              <w:jc w:val="both"/>
            </w:pPr>
            <w:r>
              <w:t>Город</w:t>
            </w: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  <w:r>
              <w:t>Город</w:t>
            </w: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Default="00381BB2" w:rsidP="00A47472">
            <w:pPr>
              <w:jc w:val="both"/>
            </w:pPr>
          </w:p>
          <w:p w:rsidR="00381BB2" w:rsidRPr="00DB5ECE" w:rsidRDefault="00381BB2" w:rsidP="00A47472">
            <w:pPr>
              <w:jc w:val="both"/>
            </w:pPr>
            <w:r>
              <w:t>Район, город, РФ, междунар.участие</w:t>
            </w:r>
          </w:p>
        </w:tc>
      </w:tr>
    </w:tbl>
    <w:p w:rsidR="00E957AD" w:rsidRDefault="00E957AD"/>
    <w:sectPr w:rsidR="00E9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7D0"/>
    <w:multiLevelType w:val="hybridMultilevel"/>
    <w:tmpl w:val="38F2E8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D86"/>
    <w:rsid w:val="00227D86"/>
    <w:rsid w:val="00381BB2"/>
    <w:rsid w:val="00E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2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2018-06-15T12:16:00Z</dcterms:created>
  <dcterms:modified xsi:type="dcterms:W3CDTF">2018-06-15T12:31:00Z</dcterms:modified>
</cp:coreProperties>
</file>